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D4934" w14:textId="5BACC510" w:rsidR="00E51FDA" w:rsidRDefault="007C5C11" w:rsidP="00AC2D02">
      <w:pPr>
        <w:rPr>
          <w:rFonts w:ascii="NewsGotT-Regu" w:hAnsi="NewsGotT-Regu" w:cs="NewsGotT-Regu"/>
          <w:b/>
          <w:sz w:val="24"/>
          <w:szCs w:val="24"/>
        </w:rPr>
      </w:pPr>
      <w:r>
        <w:rPr>
          <w:rFonts w:ascii="Trebuchet MS Bold" w:hAnsi="Trebuchet MS Bold" w:cs="Trebuchet MS Bold"/>
          <w:noProof/>
          <w:color w:val="003300"/>
          <w:spacing w:val="1"/>
          <w:sz w:val="15"/>
          <w:szCs w:val="15"/>
          <w:lang w:eastAsia="es-ES"/>
        </w:rPr>
        <w:drawing>
          <wp:anchor distT="0" distB="0" distL="114300" distR="114300" simplePos="0" relativeHeight="251660288" behindDoc="1" locked="0" layoutInCell="0" allowOverlap="1" wp14:anchorId="38A5A465" wp14:editId="0E10DBAB">
            <wp:simplePos x="0" y="0"/>
            <wp:positionH relativeFrom="margin">
              <wp:align>right</wp:align>
            </wp:positionH>
            <wp:positionV relativeFrom="page">
              <wp:posOffset>186690</wp:posOffset>
            </wp:positionV>
            <wp:extent cx="1477010" cy="1098550"/>
            <wp:effectExtent l="0" t="0" r="8890" b="635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7010" cy="1098550"/>
                    </a:xfrm>
                    <a:prstGeom prst="rect">
                      <a:avLst/>
                    </a:prstGeom>
                    <a:noFill/>
                  </pic:spPr>
                </pic:pic>
              </a:graphicData>
            </a:graphic>
            <wp14:sizeRelH relativeFrom="page">
              <wp14:pctWidth>0</wp14:pctWidth>
            </wp14:sizeRelH>
            <wp14:sizeRelV relativeFrom="page">
              <wp14:pctHeight>0</wp14:pctHeight>
            </wp14:sizeRelV>
          </wp:anchor>
        </w:drawing>
      </w:r>
      <w:r w:rsidR="00E51FDA">
        <w:rPr>
          <w:rFonts w:ascii="NewsGotT-Regu" w:hAnsi="NewsGotT-Regu" w:cs="NewsGotT-Regu"/>
          <w:b/>
          <w:noProof/>
          <w:sz w:val="24"/>
          <w:szCs w:val="24"/>
          <w:lang w:eastAsia="es-ES"/>
        </w:rPr>
        <w:drawing>
          <wp:anchor distT="0" distB="0" distL="114300" distR="114300" simplePos="0" relativeHeight="251658240" behindDoc="1" locked="0" layoutInCell="0" allowOverlap="1" wp14:anchorId="4213565C" wp14:editId="6A1CD6D3">
            <wp:simplePos x="0" y="0"/>
            <wp:positionH relativeFrom="page">
              <wp:posOffset>899160</wp:posOffset>
            </wp:positionH>
            <wp:positionV relativeFrom="page">
              <wp:posOffset>10160</wp:posOffset>
            </wp:positionV>
            <wp:extent cx="1334770" cy="7810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4770" cy="781050"/>
                    </a:xfrm>
                    <a:prstGeom prst="rect">
                      <a:avLst/>
                    </a:prstGeom>
                    <a:noFill/>
                  </pic:spPr>
                </pic:pic>
              </a:graphicData>
            </a:graphic>
            <wp14:sizeRelH relativeFrom="page">
              <wp14:pctWidth>0</wp14:pctWidth>
            </wp14:sizeRelH>
            <wp14:sizeRelV relativeFrom="page">
              <wp14:pctHeight>0</wp14:pctHeight>
            </wp14:sizeRelV>
          </wp:anchor>
        </w:drawing>
      </w:r>
    </w:p>
    <w:p w14:paraId="1CC8A4B3" w14:textId="103269B7" w:rsidR="00E51FDA" w:rsidRDefault="007C5C11" w:rsidP="007C5C11">
      <w:pPr>
        <w:tabs>
          <w:tab w:val="left" w:pos="4684"/>
        </w:tabs>
        <w:rPr>
          <w:rFonts w:ascii="NewsGotT-Regu" w:hAnsi="NewsGotT-Regu" w:cs="NewsGotT-Regu"/>
          <w:b/>
          <w:sz w:val="24"/>
          <w:szCs w:val="24"/>
        </w:rPr>
      </w:pPr>
      <w:r>
        <w:rPr>
          <w:rFonts w:ascii="NewsGotT-Regu" w:hAnsi="NewsGotT-Regu" w:cs="NewsGotT-Regu"/>
          <w:b/>
          <w:noProof/>
          <w:sz w:val="24"/>
          <w:szCs w:val="24"/>
          <w:lang w:eastAsia="es-ES"/>
        </w:rPr>
        <w:drawing>
          <wp:anchor distT="0" distB="0" distL="114300" distR="114300" simplePos="0" relativeHeight="251659264" behindDoc="1" locked="0" layoutInCell="0" allowOverlap="1" wp14:anchorId="45A07B40" wp14:editId="7252E162">
            <wp:simplePos x="0" y="0"/>
            <wp:positionH relativeFrom="page">
              <wp:posOffset>3352800</wp:posOffset>
            </wp:positionH>
            <wp:positionV relativeFrom="page">
              <wp:posOffset>714703</wp:posOffset>
            </wp:positionV>
            <wp:extent cx="1183557" cy="483476"/>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2262" cy="487032"/>
                    </a:xfrm>
                    <a:prstGeom prst="rect">
                      <a:avLst/>
                    </a:prstGeom>
                    <a:noFill/>
                  </pic:spPr>
                </pic:pic>
              </a:graphicData>
            </a:graphic>
            <wp14:sizeRelH relativeFrom="page">
              <wp14:pctWidth>0</wp14:pctWidth>
            </wp14:sizeRelH>
            <wp14:sizeRelV relativeFrom="page">
              <wp14:pctHeight>0</wp14:pctHeight>
            </wp14:sizeRelV>
          </wp:anchor>
        </w:drawing>
      </w:r>
      <w:r>
        <w:rPr>
          <w:rFonts w:ascii="NewsGotT-Regu" w:hAnsi="NewsGotT-Regu" w:cs="NewsGotT-Regu"/>
          <w:b/>
          <w:sz w:val="24"/>
          <w:szCs w:val="24"/>
        </w:rPr>
        <w:tab/>
      </w:r>
    </w:p>
    <w:p w14:paraId="4FC46E67" w14:textId="770BE7FA" w:rsidR="00E51FDA" w:rsidRPr="00490B6B" w:rsidRDefault="00E51FDA" w:rsidP="00E51FDA">
      <w:pPr>
        <w:spacing w:before="148" w:after="0" w:line="184" w:lineRule="exact"/>
        <w:ind w:left="958"/>
      </w:pPr>
      <w:r w:rsidRPr="00490B6B">
        <w:rPr>
          <w:rFonts w:ascii="Trebuchet MS Bold" w:hAnsi="Trebuchet MS Bold" w:cs="Trebuchet MS Bold"/>
          <w:color w:val="003300"/>
          <w:sz w:val="16"/>
          <w:szCs w:val="16"/>
        </w:rPr>
        <w:t>CONSEJERÍA DE EDUCACIÓN Y DEPORT</w:t>
      </w:r>
    </w:p>
    <w:p w14:paraId="3DCC4819" w14:textId="49264187" w:rsidR="00E51FDA" w:rsidRPr="00490B6B" w:rsidRDefault="007C5C11" w:rsidP="007C5C11">
      <w:pPr>
        <w:tabs>
          <w:tab w:val="left" w:pos="6852"/>
        </w:tabs>
        <w:spacing w:before="26" w:after="0" w:line="172" w:lineRule="exact"/>
        <w:ind w:right="425"/>
      </w:pPr>
      <w:r>
        <w:rPr>
          <w:rFonts w:ascii="Trebuchet MS Bold" w:hAnsi="Trebuchet MS Bold" w:cs="Trebuchet MS Bold"/>
          <w:color w:val="003300"/>
          <w:spacing w:val="1"/>
          <w:sz w:val="15"/>
          <w:szCs w:val="15"/>
        </w:rPr>
        <w:t xml:space="preserve">                          </w:t>
      </w:r>
      <w:r w:rsidR="00E51FDA" w:rsidRPr="00490B6B">
        <w:rPr>
          <w:rFonts w:ascii="Trebuchet MS Bold" w:hAnsi="Trebuchet MS Bold" w:cs="Trebuchet MS Bold"/>
          <w:color w:val="003300"/>
          <w:spacing w:val="1"/>
          <w:sz w:val="15"/>
          <w:szCs w:val="15"/>
        </w:rPr>
        <w:t>Dirección General de Atención a la</w:t>
      </w:r>
      <w:r>
        <w:rPr>
          <w:rFonts w:ascii="Trebuchet MS Bold" w:hAnsi="Trebuchet MS Bold" w:cs="Trebuchet MS Bold"/>
          <w:color w:val="003300"/>
          <w:spacing w:val="1"/>
          <w:sz w:val="15"/>
          <w:szCs w:val="15"/>
        </w:rPr>
        <w:tab/>
      </w:r>
    </w:p>
    <w:p w14:paraId="270C18A6" w14:textId="161A541A" w:rsidR="007C5C11" w:rsidRDefault="007C5C11" w:rsidP="007C5C11">
      <w:pPr>
        <w:spacing w:before="22" w:after="0" w:line="180" w:lineRule="exact"/>
        <w:ind w:left="1035" w:right="6095"/>
        <w:jc w:val="both"/>
        <w:rPr>
          <w:rFonts w:ascii="Trebuchet MS Bold" w:hAnsi="Trebuchet MS Bold" w:cs="Trebuchet MS Bold"/>
          <w:color w:val="003300"/>
          <w:spacing w:val="1"/>
          <w:sz w:val="15"/>
          <w:szCs w:val="15"/>
        </w:rPr>
      </w:pPr>
      <w:r>
        <w:rPr>
          <w:rFonts w:ascii="Trebuchet MS Bold" w:hAnsi="Trebuchet MS Bold" w:cs="Trebuchet MS Bold"/>
          <w:color w:val="003300"/>
          <w:spacing w:val="1"/>
          <w:sz w:val="15"/>
          <w:szCs w:val="15"/>
        </w:rPr>
        <w:t>Diversidad, Participación y Convivencia</w:t>
      </w:r>
    </w:p>
    <w:p w14:paraId="60F6C963" w14:textId="0997FE86" w:rsidR="00E51FDA" w:rsidRPr="00490B6B" w:rsidRDefault="007C5C11" w:rsidP="007C5C11">
      <w:pPr>
        <w:spacing w:before="22" w:after="0" w:line="180" w:lineRule="exact"/>
        <w:ind w:left="1035" w:right="6095"/>
        <w:jc w:val="both"/>
      </w:pPr>
      <w:r>
        <w:rPr>
          <w:rFonts w:ascii="Trebuchet MS Bold" w:hAnsi="Trebuchet MS Bold" w:cs="Trebuchet MS Bold"/>
          <w:color w:val="003300"/>
          <w:spacing w:val="1"/>
          <w:sz w:val="15"/>
          <w:szCs w:val="15"/>
        </w:rPr>
        <w:t xml:space="preserve"> </w:t>
      </w:r>
      <w:r w:rsidR="00E51FDA" w:rsidRPr="00490B6B">
        <w:rPr>
          <w:rFonts w:ascii="Trebuchet MS Bold" w:hAnsi="Trebuchet MS Bold" w:cs="Trebuchet MS Bold"/>
          <w:color w:val="003300"/>
          <w:spacing w:val="1"/>
          <w:sz w:val="15"/>
          <w:szCs w:val="15"/>
        </w:rPr>
        <w:t>Escolar</w:t>
      </w:r>
    </w:p>
    <w:p w14:paraId="6EA60564" w14:textId="5988939B" w:rsidR="00E51FDA" w:rsidRPr="007C5C11" w:rsidRDefault="00E51FDA" w:rsidP="00AC2D02">
      <w:pPr>
        <w:rPr>
          <w:rFonts w:ascii="NewsGotT-Regu" w:hAnsi="NewsGotT-Regu" w:cs="NewsGotT-Regu"/>
          <w:b/>
          <w:sz w:val="16"/>
          <w:szCs w:val="16"/>
        </w:rPr>
      </w:pPr>
    </w:p>
    <w:p w14:paraId="2BC2DFAB" w14:textId="58632597" w:rsidR="00AC2D02" w:rsidRDefault="00AC2D02" w:rsidP="00AC2D02">
      <w:pPr>
        <w:rPr>
          <w:rFonts w:ascii="NewsGotT-Regu" w:hAnsi="NewsGotT-Regu" w:cs="NewsGotT-Regu"/>
          <w:sz w:val="24"/>
          <w:szCs w:val="24"/>
        </w:rPr>
      </w:pPr>
      <w:r w:rsidRPr="00AC2D02">
        <w:rPr>
          <w:rFonts w:ascii="NewsGotT-Regu" w:hAnsi="NewsGotT-Regu" w:cs="NewsGotT-Regu"/>
          <w:b/>
          <w:sz w:val="24"/>
          <w:szCs w:val="24"/>
        </w:rPr>
        <w:t>PROGRAMA DE REFUERZO, ORIENTACIÓN Y APOYO</w:t>
      </w:r>
      <w:r>
        <w:rPr>
          <w:rFonts w:ascii="NewsGotT-Regu" w:hAnsi="NewsGotT-Regu" w:cs="NewsGotT-Regu"/>
          <w:sz w:val="24"/>
          <w:szCs w:val="24"/>
        </w:rPr>
        <w:t xml:space="preserve"> (PROA ANDALUCÍA)</w:t>
      </w:r>
    </w:p>
    <w:p w14:paraId="6E0B6CEC" w14:textId="77777777" w:rsidR="00AC2D02" w:rsidRDefault="00AC2D02" w:rsidP="00AC2D02">
      <w:pPr>
        <w:rPr>
          <w:rFonts w:ascii="NewsGotT-Regu" w:hAnsi="NewsGotT-Regu" w:cs="NewsGotT-Regu"/>
          <w:sz w:val="24"/>
          <w:szCs w:val="24"/>
        </w:rPr>
      </w:pPr>
      <w:r>
        <w:rPr>
          <w:rFonts w:ascii="NewsGotT-Bold" w:hAnsi="NewsGotT-Bold" w:cs="NewsGotT-Bold"/>
          <w:b/>
          <w:bCs/>
          <w:sz w:val="24"/>
          <w:szCs w:val="24"/>
        </w:rPr>
        <w:t>Definición.</w:t>
      </w:r>
    </w:p>
    <w:p w14:paraId="475E96B7" w14:textId="70C7DE51" w:rsidR="00AC2D02" w:rsidRDefault="00AC2D02" w:rsidP="006D55AB">
      <w:pPr>
        <w:autoSpaceDE w:val="0"/>
        <w:autoSpaceDN w:val="0"/>
        <w:adjustRightInd w:val="0"/>
        <w:spacing w:after="0" w:line="240" w:lineRule="auto"/>
        <w:jc w:val="both"/>
        <w:rPr>
          <w:rFonts w:ascii="NewsGotT-Regu" w:hAnsi="NewsGotT-Regu" w:cs="NewsGotT-Regu"/>
          <w:sz w:val="24"/>
          <w:szCs w:val="24"/>
        </w:rPr>
      </w:pPr>
      <w:r>
        <w:rPr>
          <w:rFonts w:ascii="NewsGotT-Regu" w:hAnsi="NewsGotT-Regu" w:cs="NewsGotT-Regu"/>
          <w:sz w:val="24"/>
          <w:szCs w:val="24"/>
        </w:rPr>
        <w:t xml:space="preserve">Se concibe como un conjunto de actuaciones dirigidas </w:t>
      </w:r>
      <w:r w:rsidRPr="00AC2D02">
        <w:rPr>
          <w:rFonts w:ascii="NewsGotT-Regu" w:hAnsi="NewsGotT-Regu" w:cs="NewsGotT-Regu"/>
          <w:b/>
          <w:sz w:val="24"/>
          <w:szCs w:val="24"/>
          <w:u w:val="single"/>
        </w:rPr>
        <w:t>a mejorar el grado</w:t>
      </w:r>
      <w:r>
        <w:rPr>
          <w:rFonts w:ascii="NewsGotT-Regu" w:hAnsi="NewsGotT-Regu" w:cs="NewsGotT-Regu"/>
          <w:sz w:val="24"/>
          <w:szCs w:val="24"/>
        </w:rPr>
        <w:t xml:space="preserve"> de adquisición de las competencias clave y </w:t>
      </w:r>
      <w:r w:rsidRPr="00AC2D02">
        <w:rPr>
          <w:rFonts w:ascii="NewsGotT-Regu" w:hAnsi="NewsGotT-Regu" w:cs="NewsGotT-Regu"/>
          <w:b/>
          <w:sz w:val="24"/>
          <w:szCs w:val="24"/>
          <w:u w:val="single"/>
        </w:rPr>
        <w:t>la motivación del alumnado</w:t>
      </w:r>
      <w:r>
        <w:rPr>
          <w:rFonts w:ascii="NewsGotT-Regu" w:hAnsi="NewsGotT-Regu" w:cs="NewsGotT-Regu"/>
          <w:sz w:val="24"/>
          <w:szCs w:val="24"/>
        </w:rPr>
        <w:t xml:space="preserve"> con necesidades específicas de apoyo educativo.</w:t>
      </w:r>
      <w:r w:rsidRPr="00AC2D02">
        <w:rPr>
          <w:rFonts w:ascii="NewsGotT-Regu" w:hAnsi="NewsGotT-Regu" w:cs="NewsGotT-Regu"/>
          <w:sz w:val="24"/>
          <w:szCs w:val="24"/>
        </w:rPr>
        <w:t xml:space="preserve"> </w:t>
      </w:r>
      <w:r w:rsidR="006D55AB">
        <w:rPr>
          <w:rFonts w:ascii="NewsGotT-Regu" w:hAnsi="NewsGotT-Regu" w:cs="NewsGotT-Regu"/>
          <w:sz w:val="24"/>
          <w:szCs w:val="24"/>
        </w:rPr>
        <w:t>P</w:t>
      </w:r>
      <w:r>
        <w:rPr>
          <w:rFonts w:ascii="NewsGotT-Regu" w:hAnsi="NewsGotT-Regu" w:cs="NewsGotT-Regu"/>
          <w:sz w:val="24"/>
          <w:szCs w:val="24"/>
        </w:rPr>
        <w:t xml:space="preserve">or precisar acciones de carácter compensatorio, </w:t>
      </w:r>
      <w:r w:rsidR="002A58D7">
        <w:rPr>
          <w:rFonts w:ascii="NewsGotT-Regu" w:hAnsi="NewsGotT-Regu" w:cs="NewsGotT-Regu"/>
          <w:sz w:val="24"/>
          <w:szCs w:val="24"/>
        </w:rPr>
        <w:t>que,</w:t>
      </w:r>
      <w:r>
        <w:rPr>
          <w:rFonts w:ascii="NewsGotT-Regu" w:hAnsi="NewsGotT-Regu" w:cs="NewsGotT-Regu"/>
          <w:sz w:val="24"/>
          <w:szCs w:val="24"/>
        </w:rPr>
        <w:t xml:space="preserve"> en el caso del alumnado de origen extranjero, además, pretenden conseguir un </w:t>
      </w:r>
      <w:r w:rsidRPr="00AC2D02">
        <w:rPr>
          <w:rFonts w:ascii="NewsGotT-Regu" w:hAnsi="NewsGotT-Regu" w:cs="NewsGotT-Regu"/>
          <w:b/>
          <w:sz w:val="24"/>
          <w:szCs w:val="24"/>
          <w:u w:val="single"/>
        </w:rPr>
        <w:t>nivel adecuado de uso del español como lengua vehicular.</w:t>
      </w:r>
      <w:r>
        <w:rPr>
          <w:rFonts w:ascii="NewsGotT-Regu" w:hAnsi="NewsGotT-Regu" w:cs="NewsGotT-Regu"/>
          <w:sz w:val="24"/>
          <w:szCs w:val="24"/>
        </w:rPr>
        <w:t xml:space="preserve"> Dichas acciones, están dirigidas a </w:t>
      </w:r>
      <w:r w:rsidRPr="00AC2D02">
        <w:rPr>
          <w:rFonts w:ascii="NewsGotT-Regu" w:hAnsi="NewsGotT-Regu" w:cs="NewsGotT-Regu"/>
          <w:b/>
          <w:sz w:val="24"/>
          <w:szCs w:val="24"/>
          <w:u w:val="single"/>
        </w:rPr>
        <w:t>evitar el riesgo de abandono temprano del sistema educativo</w:t>
      </w:r>
      <w:r>
        <w:rPr>
          <w:rFonts w:ascii="NewsGotT-Regu" w:hAnsi="NewsGotT-Regu" w:cs="NewsGotT-Regu"/>
          <w:sz w:val="24"/>
          <w:szCs w:val="24"/>
        </w:rPr>
        <w:t xml:space="preserve">, y complementar las </w:t>
      </w:r>
      <w:r w:rsidRPr="00AC2D02">
        <w:rPr>
          <w:rFonts w:ascii="NewsGotT-Regu" w:hAnsi="NewsGotT-Regu" w:cs="NewsGotT-Regu"/>
          <w:sz w:val="32"/>
          <w:szCs w:val="32"/>
          <w:u w:val="single"/>
        </w:rPr>
        <w:t>acciones encaminadas a la mejora del éxito escolar</w:t>
      </w:r>
      <w:r>
        <w:rPr>
          <w:rFonts w:ascii="NewsGotT-Regu" w:hAnsi="NewsGotT-Regu" w:cs="NewsGotT-Regu"/>
          <w:sz w:val="24"/>
          <w:szCs w:val="24"/>
        </w:rPr>
        <w:t>, que se desarrollan en los centros docentes públicos andaluces.</w:t>
      </w:r>
    </w:p>
    <w:p w14:paraId="12C8C36C" w14:textId="118C48A9" w:rsidR="00AC2D02" w:rsidRDefault="00AC2D02" w:rsidP="006D55AB">
      <w:pPr>
        <w:autoSpaceDE w:val="0"/>
        <w:autoSpaceDN w:val="0"/>
        <w:adjustRightInd w:val="0"/>
        <w:spacing w:after="0" w:line="240" w:lineRule="auto"/>
        <w:jc w:val="both"/>
        <w:rPr>
          <w:rFonts w:ascii="NewsGotT-Regu" w:hAnsi="NewsGotT-Regu" w:cs="NewsGotT-Regu"/>
          <w:sz w:val="24"/>
          <w:szCs w:val="24"/>
        </w:rPr>
      </w:pPr>
      <w:r>
        <w:rPr>
          <w:rFonts w:ascii="NewsGotT-Regu" w:hAnsi="NewsGotT-Regu" w:cs="NewsGotT-Regu"/>
          <w:sz w:val="24"/>
          <w:szCs w:val="24"/>
        </w:rPr>
        <w:t>Por todo ello, durante el curso escolar 20</w:t>
      </w:r>
      <w:r w:rsidR="00F70397">
        <w:rPr>
          <w:rFonts w:ascii="NewsGotT-Regu" w:hAnsi="NewsGotT-Regu" w:cs="NewsGotT-Regu"/>
          <w:sz w:val="24"/>
          <w:szCs w:val="24"/>
        </w:rPr>
        <w:t>22</w:t>
      </w:r>
      <w:r>
        <w:rPr>
          <w:rFonts w:ascii="NewsGotT-Regu" w:hAnsi="NewsGotT-Regu" w:cs="NewsGotT-Regu"/>
          <w:sz w:val="24"/>
          <w:szCs w:val="24"/>
        </w:rPr>
        <w:t>-202</w:t>
      </w:r>
      <w:r w:rsidR="00F70397">
        <w:rPr>
          <w:rFonts w:ascii="NewsGotT-Regu" w:hAnsi="NewsGotT-Regu" w:cs="NewsGotT-Regu"/>
          <w:sz w:val="24"/>
          <w:szCs w:val="24"/>
        </w:rPr>
        <w:t>2</w:t>
      </w:r>
      <w:bookmarkStart w:id="0" w:name="_GoBack"/>
      <w:bookmarkEnd w:id="0"/>
      <w:r>
        <w:rPr>
          <w:rFonts w:ascii="NewsGotT-Regu" w:hAnsi="NewsGotT-Regu" w:cs="NewsGotT-Regu"/>
          <w:sz w:val="24"/>
          <w:szCs w:val="24"/>
        </w:rPr>
        <w:t>, los centros que desarrollen.</w:t>
      </w:r>
    </w:p>
    <w:p w14:paraId="3AFDD103" w14:textId="77777777" w:rsidR="00AC2D02" w:rsidRDefault="00AC2D02" w:rsidP="006D55AB">
      <w:pPr>
        <w:autoSpaceDE w:val="0"/>
        <w:autoSpaceDN w:val="0"/>
        <w:adjustRightInd w:val="0"/>
        <w:spacing w:after="0" w:line="240" w:lineRule="auto"/>
        <w:jc w:val="both"/>
        <w:rPr>
          <w:rFonts w:ascii="NewsGotT-Regu" w:hAnsi="NewsGotT-Regu" w:cs="NewsGotT-Regu"/>
          <w:sz w:val="24"/>
          <w:szCs w:val="24"/>
        </w:rPr>
      </w:pPr>
    </w:p>
    <w:p w14:paraId="36484492" w14:textId="55BF1811" w:rsidR="00AC2D02" w:rsidRDefault="00AC2D02" w:rsidP="006D55AB">
      <w:pPr>
        <w:pStyle w:val="Prrafodelista"/>
        <w:numPr>
          <w:ilvl w:val="0"/>
          <w:numId w:val="1"/>
        </w:numPr>
        <w:autoSpaceDE w:val="0"/>
        <w:autoSpaceDN w:val="0"/>
        <w:adjustRightInd w:val="0"/>
        <w:spacing w:after="0" w:line="240" w:lineRule="auto"/>
        <w:jc w:val="both"/>
        <w:rPr>
          <w:rFonts w:ascii="NewsGotT-Regu" w:hAnsi="NewsGotT-Regu" w:cs="NewsGotT-Regu"/>
          <w:sz w:val="24"/>
          <w:szCs w:val="24"/>
        </w:rPr>
      </w:pPr>
      <w:r>
        <w:rPr>
          <w:rFonts w:ascii="NewsGotT-Regu" w:hAnsi="NewsGotT-Regu" w:cs="NewsGotT-Regu"/>
          <w:sz w:val="24"/>
          <w:szCs w:val="24"/>
        </w:rPr>
        <w:t>Grupos de alumnos/as</w:t>
      </w:r>
      <w:r w:rsidR="00252FB3">
        <w:rPr>
          <w:rFonts w:ascii="NewsGotT-Regu" w:hAnsi="NewsGotT-Regu" w:cs="NewsGotT-Regu"/>
          <w:sz w:val="24"/>
          <w:szCs w:val="24"/>
        </w:rPr>
        <w:t>:</w:t>
      </w:r>
      <w:r>
        <w:rPr>
          <w:rFonts w:ascii="NewsGotT-Regu" w:hAnsi="NewsGotT-Regu" w:cs="NewsGotT-Regu"/>
          <w:sz w:val="24"/>
          <w:szCs w:val="24"/>
        </w:rPr>
        <w:t xml:space="preserve"> entre 8 y 10. </w:t>
      </w:r>
    </w:p>
    <w:p w14:paraId="1F0B2117" w14:textId="61B977CF" w:rsidR="00723463" w:rsidRDefault="00723463" w:rsidP="006D55AB">
      <w:pPr>
        <w:pStyle w:val="Prrafodelista"/>
        <w:numPr>
          <w:ilvl w:val="0"/>
          <w:numId w:val="3"/>
        </w:numPr>
        <w:autoSpaceDE w:val="0"/>
        <w:autoSpaceDN w:val="0"/>
        <w:adjustRightInd w:val="0"/>
        <w:spacing w:after="0" w:line="240" w:lineRule="auto"/>
        <w:jc w:val="both"/>
        <w:rPr>
          <w:rFonts w:ascii="NewsGotT-Regu" w:hAnsi="NewsGotT-Regu" w:cs="NewsGotT-Regu"/>
          <w:sz w:val="24"/>
          <w:szCs w:val="24"/>
        </w:rPr>
      </w:pPr>
      <w:r>
        <w:rPr>
          <w:rFonts w:ascii="NewsGotT-Regu" w:hAnsi="NewsGotT-Regu" w:cs="NewsGotT-Regu"/>
          <w:sz w:val="24"/>
          <w:szCs w:val="24"/>
        </w:rPr>
        <w:t xml:space="preserve">Cada grupo tendrá un espacio propio, </w:t>
      </w:r>
      <w:r w:rsidRPr="00723463">
        <w:rPr>
          <w:rFonts w:ascii="NewsGotT-Regu" w:hAnsi="NewsGotT-Regu" w:cs="NewsGotT-Regu"/>
          <w:b/>
          <w:bCs/>
          <w:sz w:val="24"/>
          <w:szCs w:val="24"/>
        </w:rPr>
        <w:t>distinto de las aulas de trabajo diario</w:t>
      </w:r>
      <w:r w:rsidR="006D55AB">
        <w:rPr>
          <w:rFonts w:ascii="NewsGotT-Regu" w:hAnsi="NewsGotT-Regu" w:cs="NewsGotT-Regu"/>
          <w:sz w:val="24"/>
          <w:szCs w:val="24"/>
        </w:rPr>
        <w:t>, para impartir sus</w:t>
      </w:r>
      <w:r>
        <w:rPr>
          <w:rFonts w:ascii="NewsGotT-Regu" w:hAnsi="NewsGotT-Regu" w:cs="NewsGotT-Regu"/>
          <w:sz w:val="24"/>
          <w:szCs w:val="24"/>
        </w:rPr>
        <w:t xml:space="preserve"> clases.</w:t>
      </w:r>
    </w:p>
    <w:p w14:paraId="0D7B5EC6" w14:textId="77777777" w:rsidR="00252FB3" w:rsidRDefault="00252FB3" w:rsidP="006D55AB">
      <w:pPr>
        <w:pStyle w:val="Prrafodelista"/>
        <w:autoSpaceDE w:val="0"/>
        <w:autoSpaceDN w:val="0"/>
        <w:adjustRightInd w:val="0"/>
        <w:spacing w:after="0" w:line="240" w:lineRule="auto"/>
        <w:jc w:val="both"/>
        <w:rPr>
          <w:rFonts w:ascii="NewsGotT-Regu" w:hAnsi="NewsGotT-Regu" w:cs="NewsGotT-Regu"/>
          <w:sz w:val="24"/>
          <w:szCs w:val="24"/>
        </w:rPr>
      </w:pPr>
    </w:p>
    <w:p w14:paraId="50EF7B37" w14:textId="77777777" w:rsidR="00AC2D02" w:rsidRDefault="00AC2D02" w:rsidP="006D55AB">
      <w:pPr>
        <w:pStyle w:val="Prrafodelista"/>
        <w:numPr>
          <w:ilvl w:val="0"/>
          <w:numId w:val="1"/>
        </w:numPr>
        <w:autoSpaceDE w:val="0"/>
        <w:autoSpaceDN w:val="0"/>
        <w:adjustRightInd w:val="0"/>
        <w:spacing w:after="0" w:line="240" w:lineRule="auto"/>
        <w:jc w:val="both"/>
        <w:rPr>
          <w:rFonts w:ascii="NewsGotT-Regu" w:hAnsi="NewsGotT-Regu" w:cs="NewsGotT-Regu"/>
          <w:sz w:val="24"/>
          <w:szCs w:val="24"/>
        </w:rPr>
      </w:pPr>
      <w:r w:rsidRPr="00AC2D02">
        <w:rPr>
          <w:rFonts w:ascii="NewsGotT-Regu" w:hAnsi="NewsGotT-Regu" w:cs="NewsGotT-Regu"/>
          <w:b/>
          <w:sz w:val="24"/>
          <w:szCs w:val="24"/>
        </w:rPr>
        <w:t>Asistencia</w:t>
      </w:r>
      <w:r>
        <w:rPr>
          <w:rFonts w:ascii="NewsGotT-Regu" w:hAnsi="NewsGotT-Regu" w:cs="NewsGotT-Regu"/>
          <w:sz w:val="24"/>
          <w:szCs w:val="24"/>
        </w:rPr>
        <w:t xml:space="preserve"> : </w:t>
      </w:r>
    </w:p>
    <w:p w14:paraId="15FD3A4B" w14:textId="00817C06" w:rsidR="00723463" w:rsidRDefault="00723463" w:rsidP="006D55AB">
      <w:pPr>
        <w:pStyle w:val="Prrafodelista"/>
        <w:numPr>
          <w:ilvl w:val="0"/>
          <w:numId w:val="2"/>
        </w:numPr>
        <w:autoSpaceDE w:val="0"/>
        <w:autoSpaceDN w:val="0"/>
        <w:adjustRightInd w:val="0"/>
        <w:spacing w:after="0" w:line="240" w:lineRule="auto"/>
        <w:jc w:val="both"/>
        <w:rPr>
          <w:rFonts w:ascii="NewsGotT-Regu" w:hAnsi="NewsGotT-Regu" w:cs="NewsGotT-Regu"/>
          <w:sz w:val="24"/>
          <w:szCs w:val="24"/>
        </w:rPr>
      </w:pPr>
      <w:r>
        <w:rPr>
          <w:rFonts w:ascii="NewsGotT-Regu" w:hAnsi="NewsGotT-Regu" w:cs="NewsGotT-Regu"/>
          <w:sz w:val="24"/>
          <w:szCs w:val="24"/>
        </w:rPr>
        <w:t xml:space="preserve">Se ruega la máxima puntualidad, para la entrada. Cada alumno/a se pondrá en la fila correspondiente a su grupo, donde el mentor/a o profesor los/as recogerá para acceder a su espacio de trabajo. </w:t>
      </w:r>
    </w:p>
    <w:p w14:paraId="0E56CA0B" w14:textId="26F166B0" w:rsidR="00AC2D02" w:rsidRDefault="00AC2D02" w:rsidP="006D55AB">
      <w:pPr>
        <w:pStyle w:val="Prrafodelista"/>
        <w:numPr>
          <w:ilvl w:val="0"/>
          <w:numId w:val="2"/>
        </w:numPr>
        <w:autoSpaceDE w:val="0"/>
        <w:autoSpaceDN w:val="0"/>
        <w:adjustRightInd w:val="0"/>
        <w:spacing w:after="0" w:line="240" w:lineRule="auto"/>
        <w:jc w:val="both"/>
        <w:rPr>
          <w:rFonts w:ascii="NewsGotT-Regu" w:hAnsi="NewsGotT-Regu" w:cs="NewsGotT-Regu"/>
          <w:sz w:val="24"/>
          <w:szCs w:val="24"/>
        </w:rPr>
      </w:pPr>
      <w:r>
        <w:rPr>
          <w:rFonts w:ascii="NewsGotT-Regu" w:hAnsi="NewsGotT-Regu" w:cs="NewsGotT-Regu"/>
          <w:sz w:val="24"/>
          <w:szCs w:val="24"/>
        </w:rPr>
        <w:t>Muy importante la regularidad en la asistencia.</w:t>
      </w:r>
    </w:p>
    <w:p w14:paraId="3291D267" w14:textId="77777777" w:rsidR="00AC2D02" w:rsidRDefault="00AC2D02" w:rsidP="006D55AB">
      <w:pPr>
        <w:pStyle w:val="Prrafodelista"/>
        <w:numPr>
          <w:ilvl w:val="0"/>
          <w:numId w:val="2"/>
        </w:numPr>
        <w:autoSpaceDE w:val="0"/>
        <w:autoSpaceDN w:val="0"/>
        <w:adjustRightInd w:val="0"/>
        <w:spacing w:after="0" w:line="240" w:lineRule="auto"/>
        <w:jc w:val="both"/>
        <w:rPr>
          <w:rFonts w:ascii="NewsGotT-Regu" w:hAnsi="NewsGotT-Regu" w:cs="NewsGotT-Regu"/>
          <w:sz w:val="24"/>
          <w:szCs w:val="24"/>
        </w:rPr>
      </w:pPr>
      <w:r>
        <w:rPr>
          <w:rFonts w:ascii="NewsGotT-Regu" w:hAnsi="NewsGotT-Regu" w:cs="NewsGotT-Regu"/>
          <w:sz w:val="24"/>
          <w:szCs w:val="24"/>
        </w:rPr>
        <w:t>Justificar las faltas.</w:t>
      </w:r>
    </w:p>
    <w:p w14:paraId="1F417B0F" w14:textId="77777777" w:rsidR="00AC2D02" w:rsidRDefault="00AC2D02" w:rsidP="006D55AB">
      <w:pPr>
        <w:pStyle w:val="Prrafodelista"/>
        <w:numPr>
          <w:ilvl w:val="0"/>
          <w:numId w:val="2"/>
        </w:numPr>
        <w:autoSpaceDE w:val="0"/>
        <w:autoSpaceDN w:val="0"/>
        <w:adjustRightInd w:val="0"/>
        <w:spacing w:after="0" w:line="240" w:lineRule="auto"/>
        <w:jc w:val="both"/>
        <w:rPr>
          <w:rFonts w:ascii="NewsGotT-Regu" w:hAnsi="NewsGotT-Regu" w:cs="NewsGotT-Regu"/>
          <w:sz w:val="24"/>
          <w:szCs w:val="24"/>
        </w:rPr>
      </w:pPr>
      <w:r>
        <w:rPr>
          <w:rFonts w:ascii="NewsGotT-Regu" w:hAnsi="NewsGotT-Regu" w:cs="NewsGotT-Regu"/>
          <w:sz w:val="24"/>
          <w:szCs w:val="24"/>
        </w:rPr>
        <w:t>4 faltas seguidas sin justificar en un mes, supondrán la expulsión del plan.</w:t>
      </w:r>
    </w:p>
    <w:p w14:paraId="2E1AA66C" w14:textId="4A4ED137" w:rsidR="001E5721" w:rsidRDefault="001E5721" w:rsidP="006D55AB">
      <w:pPr>
        <w:pStyle w:val="Prrafodelista"/>
        <w:numPr>
          <w:ilvl w:val="0"/>
          <w:numId w:val="2"/>
        </w:numPr>
        <w:autoSpaceDE w:val="0"/>
        <w:autoSpaceDN w:val="0"/>
        <w:adjustRightInd w:val="0"/>
        <w:spacing w:after="0" w:line="240" w:lineRule="auto"/>
        <w:jc w:val="both"/>
        <w:rPr>
          <w:rFonts w:ascii="NewsGotT-Regu" w:hAnsi="NewsGotT-Regu" w:cs="NewsGotT-Regu"/>
          <w:sz w:val="24"/>
          <w:szCs w:val="24"/>
        </w:rPr>
      </w:pPr>
      <w:r>
        <w:rPr>
          <w:rFonts w:ascii="NewsGotT-Regu" w:hAnsi="NewsGotT-Regu" w:cs="NewsGotT-Regu"/>
          <w:sz w:val="24"/>
          <w:szCs w:val="24"/>
        </w:rPr>
        <w:t>El alumnado no podrá salir antes del horario establecido de las 18 horas. Desde las 16</w:t>
      </w:r>
      <w:r w:rsidR="00723463">
        <w:rPr>
          <w:rFonts w:ascii="NewsGotT-Regu" w:hAnsi="NewsGotT-Regu" w:cs="NewsGotT-Regu"/>
          <w:sz w:val="24"/>
          <w:szCs w:val="24"/>
        </w:rPr>
        <w:t xml:space="preserve"> horas</w:t>
      </w:r>
      <w:r>
        <w:rPr>
          <w:rFonts w:ascii="NewsGotT-Regu" w:hAnsi="NewsGotT-Regu" w:cs="NewsGotT-Regu"/>
          <w:sz w:val="24"/>
          <w:szCs w:val="24"/>
        </w:rPr>
        <w:t xml:space="preserve"> a las 18 </w:t>
      </w:r>
      <w:r w:rsidR="00723463">
        <w:rPr>
          <w:rFonts w:ascii="NewsGotT-Regu" w:hAnsi="NewsGotT-Regu" w:cs="NewsGotT-Regu"/>
          <w:sz w:val="24"/>
          <w:szCs w:val="24"/>
        </w:rPr>
        <w:t xml:space="preserve">horas, </w:t>
      </w:r>
      <w:r>
        <w:rPr>
          <w:rFonts w:ascii="NewsGotT-Regu" w:hAnsi="NewsGotT-Regu" w:cs="NewsGotT-Regu"/>
          <w:sz w:val="24"/>
          <w:szCs w:val="24"/>
        </w:rPr>
        <w:t>el alumnado es responsabilidad del profesorado que imparte las clases.</w:t>
      </w:r>
    </w:p>
    <w:p w14:paraId="4F6F4B02" w14:textId="77777777" w:rsidR="001E5721" w:rsidRDefault="001E5721" w:rsidP="006D55AB">
      <w:pPr>
        <w:pStyle w:val="Prrafodelista"/>
        <w:numPr>
          <w:ilvl w:val="0"/>
          <w:numId w:val="2"/>
        </w:numPr>
        <w:autoSpaceDE w:val="0"/>
        <w:autoSpaceDN w:val="0"/>
        <w:adjustRightInd w:val="0"/>
        <w:spacing w:after="0" w:line="240" w:lineRule="auto"/>
        <w:jc w:val="both"/>
        <w:rPr>
          <w:rFonts w:ascii="NewsGotT-Regu" w:hAnsi="NewsGotT-Regu" w:cs="NewsGotT-Regu"/>
          <w:sz w:val="24"/>
          <w:szCs w:val="24"/>
        </w:rPr>
      </w:pPr>
      <w:r>
        <w:rPr>
          <w:rFonts w:ascii="NewsGotT-Regu" w:hAnsi="NewsGotT-Regu" w:cs="NewsGotT-Regu"/>
          <w:sz w:val="24"/>
          <w:szCs w:val="24"/>
        </w:rPr>
        <w:t>Se necesitará una información- justificación previa por parte de los padres o tutores, si algún alumno/a tuviera que salir antes. Se recogería al alumno/a en la puerta principal del centro</w:t>
      </w:r>
      <w:r w:rsidR="00252FB3">
        <w:rPr>
          <w:rFonts w:ascii="NewsGotT-Regu" w:hAnsi="NewsGotT-Regu" w:cs="NewsGotT-Regu"/>
          <w:sz w:val="24"/>
          <w:szCs w:val="24"/>
        </w:rPr>
        <w:t>. Dicha información se hará a través de la agenda escolar.</w:t>
      </w:r>
    </w:p>
    <w:p w14:paraId="7B9D7A64" w14:textId="77777777" w:rsidR="00AC2D02" w:rsidRPr="00AC2D02" w:rsidRDefault="00AC2D02" w:rsidP="006D55AB">
      <w:pPr>
        <w:pStyle w:val="Prrafodelista"/>
        <w:autoSpaceDE w:val="0"/>
        <w:autoSpaceDN w:val="0"/>
        <w:adjustRightInd w:val="0"/>
        <w:spacing w:after="0" w:line="240" w:lineRule="auto"/>
        <w:ind w:left="1440"/>
        <w:jc w:val="both"/>
        <w:rPr>
          <w:rFonts w:ascii="NewsGotT-Regu" w:hAnsi="NewsGotT-Regu" w:cs="NewsGotT-Regu"/>
          <w:sz w:val="24"/>
          <w:szCs w:val="24"/>
        </w:rPr>
      </w:pPr>
    </w:p>
    <w:p w14:paraId="636D5965" w14:textId="77777777" w:rsidR="00AC2D02" w:rsidRDefault="00AC2D02" w:rsidP="006D55AB">
      <w:pPr>
        <w:pStyle w:val="Prrafodelista"/>
        <w:numPr>
          <w:ilvl w:val="0"/>
          <w:numId w:val="1"/>
        </w:numPr>
        <w:autoSpaceDE w:val="0"/>
        <w:autoSpaceDN w:val="0"/>
        <w:adjustRightInd w:val="0"/>
        <w:spacing w:after="0" w:line="240" w:lineRule="auto"/>
        <w:jc w:val="both"/>
        <w:rPr>
          <w:rFonts w:ascii="NewsGotT-Regu" w:hAnsi="NewsGotT-Regu" w:cs="NewsGotT-Regu"/>
          <w:sz w:val="24"/>
          <w:szCs w:val="24"/>
        </w:rPr>
      </w:pPr>
      <w:r w:rsidRPr="00AC2D02">
        <w:rPr>
          <w:rFonts w:ascii="NewsGotT-Regu" w:hAnsi="NewsGotT-Regu" w:cs="NewsGotT-Regu"/>
          <w:b/>
          <w:sz w:val="24"/>
          <w:szCs w:val="24"/>
        </w:rPr>
        <w:t>HORARIO</w:t>
      </w:r>
      <w:r w:rsidRPr="00AC2D02">
        <w:rPr>
          <w:rFonts w:ascii="NewsGotT-Regu" w:hAnsi="NewsGotT-Regu" w:cs="NewsGotT-Regu"/>
          <w:sz w:val="24"/>
          <w:szCs w:val="24"/>
        </w:rPr>
        <w:t>: MARTES Y JUEVES DE 16 a 18 horas</w:t>
      </w:r>
      <w:r>
        <w:rPr>
          <w:rFonts w:ascii="NewsGotT-Regu" w:hAnsi="NewsGotT-Regu" w:cs="NewsGotT-Regu"/>
          <w:sz w:val="24"/>
          <w:szCs w:val="24"/>
        </w:rPr>
        <w:t>.</w:t>
      </w:r>
    </w:p>
    <w:p w14:paraId="750B5653" w14:textId="77777777" w:rsidR="00252FB3" w:rsidRDefault="00252FB3" w:rsidP="006D55AB">
      <w:pPr>
        <w:pStyle w:val="Prrafodelista"/>
        <w:autoSpaceDE w:val="0"/>
        <w:autoSpaceDN w:val="0"/>
        <w:adjustRightInd w:val="0"/>
        <w:spacing w:after="0" w:line="240" w:lineRule="auto"/>
        <w:jc w:val="both"/>
        <w:rPr>
          <w:rFonts w:ascii="NewsGotT-Regu" w:hAnsi="NewsGotT-Regu" w:cs="NewsGotT-Regu"/>
          <w:sz w:val="24"/>
          <w:szCs w:val="24"/>
        </w:rPr>
      </w:pPr>
    </w:p>
    <w:p w14:paraId="4EFB97CD" w14:textId="77777777" w:rsidR="00AC2D02" w:rsidRPr="002A58D7" w:rsidRDefault="00252FB3" w:rsidP="006D55AB">
      <w:pPr>
        <w:pStyle w:val="Prrafodelista"/>
        <w:numPr>
          <w:ilvl w:val="0"/>
          <w:numId w:val="1"/>
        </w:numPr>
        <w:autoSpaceDE w:val="0"/>
        <w:autoSpaceDN w:val="0"/>
        <w:adjustRightInd w:val="0"/>
        <w:spacing w:after="0" w:line="240" w:lineRule="auto"/>
        <w:jc w:val="both"/>
        <w:rPr>
          <w:rFonts w:ascii="NewsGotT-Regu" w:hAnsi="NewsGotT-Regu" w:cs="NewsGotT-Regu"/>
          <w:bCs/>
          <w:sz w:val="24"/>
          <w:szCs w:val="24"/>
        </w:rPr>
      </w:pPr>
      <w:r w:rsidRPr="00252FB3">
        <w:rPr>
          <w:rFonts w:ascii="NewsGotT-Regu" w:hAnsi="NewsGotT-Regu" w:cs="NewsGotT-Regu"/>
          <w:b/>
          <w:sz w:val="24"/>
          <w:szCs w:val="24"/>
        </w:rPr>
        <w:t>TAREAS:</w:t>
      </w:r>
      <w:r w:rsidR="002A58D7">
        <w:rPr>
          <w:rFonts w:ascii="NewsGotT-Regu" w:hAnsi="NewsGotT-Regu" w:cs="NewsGotT-Regu"/>
          <w:b/>
          <w:sz w:val="24"/>
          <w:szCs w:val="24"/>
        </w:rPr>
        <w:t xml:space="preserve"> </w:t>
      </w:r>
      <w:r w:rsidR="002A58D7" w:rsidRPr="002A58D7">
        <w:rPr>
          <w:rFonts w:ascii="NewsGotT-Regu" w:hAnsi="NewsGotT-Regu" w:cs="NewsGotT-Regu"/>
          <w:bCs/>
          <w:sz w:val="24"/>
          <w:szCs w:val="24"/>
        </w:rPr>
        <w:t>Se trabajarán las áreas de LENGUA y MATEMÁTICAS, fundamentalmente.</w:t>
      </w:r>
    </w:p>
    <w:p w14:paraId="24FB71CF" w14:textId="77777777" w:rsidR="002A58D7" w:rsidRDefault="002A58D7" w:rsidP="006D55AB">
      <w:pPr>
        <w:autoSpaceDE w:val="0"/>
        <w:autoSpaceDN w:val="0"/>
        <w:adjustRightInd w:val="0"/>
        <w:spacing w:after="0" w:line="240" w:lineRule="auto"/>
        <w:ind w:left="720"/>
        <w:jc w:val="both"/>
        <w:rPr>
          <w:rFonts w:ascii="NewsGotT-Regu" w:hAnsi="NewsGotT-Regu" w:cs="NewsGotT-Regu"/>
          <w:bCs/>
          <w:sz w:val="24"/>
          <w:szCs w:val="24"/>
        </w:rPr>
      </w:pPr>
      <w:r w:rsidRPr="002A58D7">
        <w:rPr>
          <w:rFonts w:ascii="NewsGotT-Regu" w:hAnsi="NewsGotT-Regu" w:cs="NewsGotT-Regu"/>
          <w:bCs/>
          <w:sz w:val="24"/>
          <w:szCs w:val="24"/>
        </w:rPr>
        <w:t>Se dividirá el horario en dos sesiones de 60 minutos, aproximadamente.</w:t>
      </w:r>
    </w:p>
    <w:p w14:paraId="5D49DFF9" w14:textId="77777777" w:rsidR="002A58D7" w:rsidRDefault="002A58D7" w:rsidP="006D55AB">
      <w:pPr>
        <w:autoSpaceDE w:val="0"/>
        <w:autoSpaceDN w:val="0"/>
        <w:adjustRightInd w:val="0"/>
        <w:spacing w:after="0" w:line="240" w:lineRule="auto"/>
        <w:ind w:left="720"/>
        <w:jc w:val="both"/>
        <w:rPr>
          <w:rFonts w:ascii="NewsGotT-Regu" w:hAnsi="NewsGotT-Regu" w:cs="NewsGotT-Regu"/>
          <w:bCs/>
          <w:sz w:val="24"/>
          <w:szCs w:val="24"/>
        </w:rPr>
      </w:pPr>
      <w:r>
        <w:rPr>
          <w:rFonts w:ascii="NewsGotT-Regu" w:hAnsi="NewsGotT-Regu" w:cs="NewsGotT-Regu"/>
          <w:bCs/>
          <w:sz w:val="24"/>
          <w:szCs w:val="24"/>
        </w:rPr>
        <w:t>El trabajo irá encaminado a reforzar y mejorar el desarrollo curricular de las dos materias fundamentales. Se tratará, por un lado, de reforzar aquellas lagunas que puedan presentar sobre las distintas áreas y, de otra parte, reforzar el trabajo diario de clase. Se les proporcionarán estrategias para poder afrontar con éxito el trabajo de clase y los aprendizajes.</w:t>
      </w:r>
    </w:p>
    <w:p w14:paraId="76224220" w14:textId="77777777" w:rsidR="002A58D7" w:rsidRDefault="002A58D7" w:rsidP="006D55AB">
      <w:pPr>
        <w:pStyle w:val="Prrafodelista"/>
        <w:jc w:val="both"/>
        <w:rPr>
          <w:rFonts w:ascii="NewsGotT-Regu" w:hAnsi="NewsGotT-Regu" w:cs="NewsGotT-Regu"/>
          <w:bCs/>
          <w:sz w:val="24"/>
          <w:szCs w:val="24"/>
        </w:rPr>
      </w:pPr>
    </w:p>
    <w:p w14:paraId="5A463726" w14:textId="0D1B78ED" w:rsidR="002A58D7" w:rsidRDefault="002A58D7" w:rsidP="006D55AB">
      <w:pPr>
        <w:pStyle w:val="Prrafodelista"/>
        <w:autoSpaceDE w:val="0"/>
        <w:autoSpaceDN w:val="0"/>
        <w:adjustRightInd w:val="0"/>
        <w:spacing w:after="0" w:line="240" w:lineRule="auto"/>
        <w:jc w:val="both"/>
        <w:rPr>
          <w:rFonts w:ascii="NewsGotT-Regu" w:hAnsi="NewsGotT-Regu" w:cs="NewsGotT-Regu"/>
          <w:b/>
          <w:sz w:val="24"/>
          <w:szCs w:val="24"/>
        </w:rPr>
      </w:pPr>
    </w:p>
    <w:p w14:paraId="71FAD4AA" w14:textId="2458D313" w:rsidR="007C5C11" w:rsidRPr="00252FB3" w:rsidRDefault="007C5C11" w:rsidP="006D55AB">
      <w:pPr>
        <w:pStyle w:val="Prrafodelista"/>
        <w:autoSpaceDE w:val="0"/>
        <w:autoSpaceDN w:val="0"/>
        <w:adjustRightInd w:val="0"/>
        <w:spacing w:after="0" w:line="240" w:lineRule="auto"/>
        <w:jc w:val="right"/>
        <w:rPr>
          <w:rFonts w:ascii="NewsGotT-Regu" w:hAnsi="NewsGotT-Regu" w:cs="NewsGotT-Regu"/>
          <w:b/>
          <w:sz w:val="24"/>
          <w:szCs w:val="24"/>
        </w:rPr>
      </w:pPr>
      <w:r>
        <w:rPr>
          <w:rFonts w:ascii="NewsGotT-Regu" w:hAnsi="NewsGotT-Regu" w:cs="NewsGotT-Regu"/>
          <w:b/>
          <w:sz w:val="24"/>
          <w:szCs w:val="24"/>
        </w:rPr>
        <w:t>La Dirección del centro</w:t>
      </w:r>
    </w:p>
    <w:sectPr w:rsidR="007C5C11" w:rsidRPr="00252FB3" w:rsidSect="007C5C11">
      <w:pgSz w:w="11906" w:h="16838"/>
      <w:pgMar w:top="284" w:right="849"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sGotT-Regu">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Bold">
    <w:altName w:val="Times New Roman"/>
    <w:panose1 w:val="00000000000000000000"/>
    <w:charset w:val="00"/>
    <w:family w:val="roman"/>
    <w:notTrueType/>
    <w:pitch w:val="default"/>
  </w:font>
  <w:font w:name="NewsGot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C709A"/>
    <w:multiLevelType w:val="hybridMultilevel"/>
    <w:tmpl w:val="1D36231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3BD47C9"/>
    <w:multiLevelType w:val="hybridMultilevel"/>
    <w:tmpl w:val="3692E766"/>
    <w:lvl w:ilvl="0" w:tplc="4F40BF7A">
      <w:numFmt w:val="bullet"/>
      <w:lvlText w:val="-"/>
      <w:lvlJc w:val="left"/>
      <w:pPr>
        <w:ind w:left="1080" w:hanging="360"/>
      </w:pPr>
      <w:rPr>
        <w:rFonts w:ascii="NewsGotT-Regu" w:eastAsiaTheme="minorHAnsi" w:hAnsi="NewsGotT-Regu" w:cs="NewsGotT-Regu"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6C1957EE"/>
    <w:multiLevelType w:val="hybridMultilevel"/>
    <w:tmpl w:val="2530FAA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D02"/>
    <w:rsid w:val="001E5721"/>
    <w:rsid w:val="00252FB3"/>
    <w:rsid w:val="002A58D7"/>
    <w:rsid w:val="002F422A"/>
    <w:rsid w:val="00315B50"/>
    <w:rsid w:val="003E10F2"/>
    <w:rsid w:val="004D347A"/>
    <w:rsid w:val="00604731"/>
    <w:rsid w:val="006D55AB"/>
    <w:rsid w:val="00723463"/>
    <w:rsid w:val="007C5C11"/>
    <w:rsid w:val="00AC2D02"/>
    <w:rsid w:val="00E51FDA"/>
    <w:rsid w:val="00EC3EE2"/>
    <w:rsid w:val="00F703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EBE53"/>
  <w15:docId w15:val="{8BC5B220-843E-4B46-A640-14E472E21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2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2D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2050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usuario</cp:lastModifiedBy>
  <cp:revision>4</cp:revision>
  <dcterms:created xsi:type="dcterms:W3CDTF">2020-09-28T12:01:00Z</dcterms:created>
  <dcterms:modified xsi:type="dcterms:W3CDTF">2022-09-29T07:51:00Z</dcterms:modified>
</cp:coreProperties>
</file>